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DC6639" w:rsidP="001E50DC">
      <w:pPr>
        <w:rPr>
          <w:b/>
          <w:sz w:val="24"/>
          <w:szCs w:val="24"/>
        </w:rPr>
      </w:pPr>
    </w:p>
    <w:p w:rsidR="003A7FFE" w:rsidRPr="006A787A" w:rsidRDefault="003A7FFE" w:rsidP="003A7FFE">
      <w:pPr>
        <w:jc w:val="center"/>
        <w:rPr>
          <w:b/>
          <w:sz w:val="24"/>
          <w:szCs w:val="24"/>
        </w:rPr>
      </w:pPr>
      <w:r w:rsidRPr="006A787A">
        <w:rPr>
          <w:b/>
          <w:sz w:val="24"/>
          <w:szCs w:val="24"/>
        </w:rPr>
        <w:t>Уведомление</w:t>
      </w:r>
    </w:p>
    <w:p w:rsidR="003A7FFE" w:rsidRPr="006A787A" w:rsidRDefault="003A7FFE" w:rsidP="003A7FFE">
      <w:pPr>
        <w:jc w:val="center"/>
        <w:rPr>
          <w:b/>
          <w:sz w:val="24"/>
          <w:szCs w:val="24"/>
        </w:rPr>
      </w:pPr>
      <w:r w:rsidRPr="006A787A">
        <w:rPr>
          <w:b/>
          <w:sz w:val="24"/>
          <w:szCs w:val="24"/>
        </w:rPr>
        <w:t>о проведении публичных консультаций по проекту</w:t>
      </w:r>
    </w:p>
    <w:p w:rsidR="003A7FFE" w:rsidRPr="006A787A" w:rsidRDefault="003A7FFE" w:rsidP="003A7FFE">
      <w:pPr>
        <w:jc w:val="center"/>
        <w:rPr>
          <w:b/>
          <w:sz w:val="24"/>
          <w:szCs w:val="24"/>
        </w:rPr>
      </w:pPr>
      <w:r w:rsidRPr="006A787A">
        <w:rPr>
          <w:b/>
          <w:sz w:val="24"/>
          <w:szCs w:val="24"/>
        </w:rPr>
        <w:t>муниципального нормативного правового акта</w:t>
      </w:r>
    </w:p>
    <w:p w:rsidR="003A7FFE" w:rsidRPr="006A787A" w:rsidRDefault="003A7FFE" w:rsidP="003A7FFE">
      <w:pPr>
        <w:jc w:val="center"/>
        <w:rPr>
          <w:b/>
        </w:rPr>
      </w:pPr>
    </w:p>
    <w:p w:rsidR="003A7FFE" w:rsidRPr="006A787A" w:rsidRDefault="003A7FFE" w:rsidP="003A7FFE">
      <w:pPr>
        <w:autoSpaceDE w:val="0"/>
        <w:autoSpaceDN w:val="0"/>
        <w:ind w:left="567"/>
        <w:rPr>
          <w:sz w:val="24"/>
          <w:szCs w:val="24"/>
        </w:rPr>
      </w:pPr>
      <w:r w:rsidRPr="006A787A">
        <w:rPr>
          <w:sz w:val="24"/>
          <w:szCs w:val="24"/>
        </w:rPr>
        <w:t xml:space="preserve">Настоящим  </w:t>
      </w:r>
      <w:r w:rsidR="0057681F" w:rsidRPr="0057681F">
        <w:rPr>
          <w:sz w:val="24"/>
          <w:szCs w:val="24"/>
        </w:rPr>
        <w:t xml:space="preserve">Департамент экономики администрации района (отдел потребительского рынка и защиты </w:t>
      </w:r>
      <w:proofErr w:type="gramStart"/>
      <w:r w:rsidR="0057681F" w:rsidRPr="0057681F">
        <w:rPr>
          <w:sz w:val="24"/>
          <w:szCs w:val="24"/>
        </w:rPr>
        <w:t>прав потребителей департамента экономики администрации</w:t>
      </w:r>
      <w:proofErr w:type="gramEnd"/>
      <w:r w:rsidR="0057681F" w:rsidRPr="0057681F">
        <w:rPr>
          <w:sz w:val="24"/>
          <w:szCs w:val="24"/>
        </w:rPr>
        <w:t xml:space="preserve"> Нижн</w:t>
      </w:r>
      <w:r w:rsidR="0057681F" w:rsidRPr="0057681F">
        <w:rPr>
          <w:sz w:val="24"/>
          <w:szCs w:val="24"/>
        </w:rPr>
        <w:t>е</w:t>
      </w:r>
      <w:r w:rsidR="0057681F" w:rsidRPr="0057681F">
        <w:rPr>
          <w:sz w:val="24"/>
          <w:szCs w:val="24"/>
        </w:rPr>
        <w:t>вартовского района)</w:t>
      </w:r>
    </w:p>
    <w:p w:rsidR="003A7FFE" w:rsidRPr="006A787A" w:rsidRDefault="003A7FFE" w:rsidP="00513190">
      <w:pPr>
        <w:autoSpaceDE w:val="0"/>
        <w:autoSpaceDN w:val="0"/>
        <w:ind w:left="567"/>
        <w:jc w:val="both"/>
        <w:rPr>
          <w:sz w:val="24"/>
          <w:szCs w:val="24"/>
        </w:rPr>
      </w:pPr>
      <w:proofErr w:type="gramStart"/>
      <w:r w:rsidRPr="006A787A">
        <w:rPr>
          <w:sz w:val="24"/>
          <w:szCs w:val="24"/>
        </w:rPr>
        <w:t>извещает о начале обсуждения предлагаемого правового регулирования и сборе пре</w:t>
      </w:r>
      <w:r w:rsidRPr="006A787A">
        <w:rPr>
          <w:sz w:val="24"/>
          <w:szCs w:val="24"/>
        </w:rPr>
        <w:t>д</w:t>
      </w:r>
      <w:r w:rsidRPr="006A787A">
        <w:rPr>
          <w:sz w:val="24"/>
          <w:szCs w:val="24"/>
        </w:rPr>
        <w:t>ложений заинтересованных лиц по проекту</w:t>
      </w:r>
      <w:r w:rsidR="0057681F">
        <w:rPr>
          <w:sz w:val="24"/>
          <w:szCs w:val="24"/>
        </w:rPr>
        <w:t xml:space="preserve"> «</w:t>
      </w:r>
      <w:r w:rsidR="00513190" w:rsidRPr="00513190">
        <w:rPr>
          <w:sz w:val="24"/>
          <w:szCs w:val="24"/>
        </w:rPr>
        <w:t>Об утверждении Порядка организации и осуществления</w:t>
      </w:r>
      <w:r w:rsidR="00513190">
        <w:rPr>
          <w:sz w:val="24"/>
          <w:szCs w:val="24"/>
        </w:rPr>
        <w:t xml:space="preserve"> </w:t>
      </w:r>
      <w:r w:rsidR="00513190" w:rsidRPr="00513190">
        <w:rPr>
          <w:sz w:val="24"/>
          <w:szCs w:val="24"/>
        </w:rPr>
        <w:t>муниципального контроля за соблюдением законодательства</w:t>
      </w:r>
      <w:r w:rsidR="00513190">
        <w:rPr>
          <w:sz w:val="24"/>
          <w:szCs w:val="24"/>
        </w:rPr>
        <w:t xml:space="preserve"> </w:t>
      </w:r>
      <w:r w:rsidR="00513190" w:rsidRPr="00513190">
        <w:rPr>
          <w:sz w:val="24"/>
          <w:szCs w:val="24"/>
        </w:rPr>
        <w:t>в области розничной продажи алкогольной, спиртосодержащей продукции</w:t>
      </w:r>
      <w:r w:rsidR="0057681F">
        <w:rPr>
          <w:sz w:val="24"/>
          <w:szCs w:val="24"/>
        </w:rPr>
        <w:t>»</w:t>
      </w:r>
      <w:proofErr w:type="gramEnd"/>
    </w:p>
    <w:p w:rsidR="003A7FFE" w:rsidRPr="006A787A" w:rsidRDefault="003A7FFE" w:rsidP="003A7FFE">
      <w:pPr>
        <w:autoSpaceDE w:val="0"/>
        <w:autoSpaceDN w:val="0"/>
        <w:jc w:val="both"/>
        <w:rPr>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41"/>
        <w:gridCol w:w="4536"/>
      </w:tblGrid>
      <w:tr w:rsidR="003A7FFE" w:rsidRPr="006A787A" w:rsidTr="00683FCE">
        <w:trPr>
          <w:trHeight w:val="340"/>
        </w:trPr>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1.</w:t>
            </w:r>
          </w:p>
        </w:tc>
        <w:tc>
          <w:tcPr>
            <w:tcW w:w="4541" w:type="dxa"/>
          </w:tcPr>
          <w:p w:rsidR="003A7FFE" w:rsidRPr="006A787A" w:rsidRDefault="003A7FFE" w:rsidP="001D0F56">
            <w:pPr>
              <w:tabs>
                <w:tab w:val="right" w:pos="9923"/>
              </w:tabs>
              <w:autoSpaceDE w:val="0"/>
              <w:autoSpaceDN w:val="0"/>
              <w:jc w:val="both"/>
              <w:rPr>
                <w:sz w:val="24"/>
                <w:szCs w:val="24"/>
              </w:rPr>
            </w:pPr>
            <w:r w:rsidRPr="006A787A">
              <w:rPr>
                <w:sz w:val="24"/>
                <w:szCs w:val="24"/>
              </w:rPr>
              <w:t>Цели предлагаемого правового регулир</w:t>
            </w:r>
            <w:r w:rsidRPr="006A787A">
              <w:rPr>
                <w:sz w:val="24"/>
                <w:szCs w:val="24"/>
              </w:rPr>
              <w:t>о</w:t>
            </w:r>
            <w:r w:rsidRPr="006A787A">
              <w:rPr>
                <w:sz w:val="24"/>
                <w:szCs w:val="24"/>
              </w:rPr>
              <w:t>вания</w:t>
            </w:r>
          </w:p>
        </w:tc>
        <w:tc>
          <w:tcPr>
            <w:tcW w:w="4536" w:type="dxa"/>
            <w:shd w:val="clear" w:color="auto" w:fill="auto"/>
          </w:tcPr>
          <w:p w:rsidR="003A7FFE" w:rsidRPr="006A787A" w:rsidRDefault="000D241D" w:rsidP="000D241D">
            <w:pPr>
              <w:tabs>
                <w:tab w:val="right" w:pos="9923"/>
              </w:tabs>
              <w:autoSpaceDE w:val="0"/>
              <w:autoSpaceDN w:val="0"/>
              <w:jc w:val="both"/>
              <w:rPr>
                <w:sz w:val="24"/>
                <w:szCs w:val="24"/>
              </w:rPr>
            </w:pPr>
            <w:r w:rsidRPr="000D241D">
              <w:rPr>
                <w:sz w:val="24"/>
                <w:szCs w:val="24"/>
              </w:rPr>
              <w:t>Разработка Порядка организации и ос</w:t>
            </w:r>
            <w:r w:rsidRPr="000D241D">
              <w:rPr>
                <w:sz w:val="24"/>
                <w:szCs w:val="24"/>
              </w:rPr>
              <w:t>у</w:t>
            </w:r>
            <w:r w:rsidRPr="000D241D">
              <w:rPr>
                <w:sz w:val="24"/>
                <w:szCs w:val="24"/>
              </w:rPr>
              <w:t xml:space="preserve">ществления муниципального контроля </w:t>
            </w:r>
            <w:r>
              <w:rPr>
                <w:sz w:val="24"/>
                <w:szCs w:val="24"/>
              </w:rPr>
              <w:t>в области торговой деятельности на ме</w:t>
            </w:r>
            <w:r>
              <w:rPr>
                <w:sz w:val="24"/>
                <w:szCs w:val="24"/>
              </w:rPr>
              <w:t>ж</w:t>
            </w:r>
            <w:r>
              <w:rPr>
                <w:sz w:val="24"/>
                <w:szCs w:val="24"/>
              </w:rPr>
              <w:t>селенной территории района</w:t>
            </w:r>
            <w:r w:rsidRPr="000D241D">
              <w:rPr>
                <w:sz w:val="24"/>
                <w:szCs w:val="24"/>
              </w:rPr>
              <w:t xml:space="preserve"> в соотве</w:t>
            </w:r>
            <w:r w:rsidRPr="000D241D">
              <w:rPr>
                <w:sz w:val="24"/>
                <w:szCs w:val="24"/>
              </w:rPr>
              <w:t>т</w:t>
            </w:r>
            <w:r w:rsidRPr="000D241D">
              <w:rPr>
                <w:sz w:val="24"/>
                <w:szCs w:val="24"/>
              </w:rPr>
              <w:t>ствии с частью 4 статьи 2 Федерального закона от 26.12.2008 № 294-ФЗ «О защ</w:t>
            </w:r>
            <w:r w:rsidRPr="000D241D">
              <w:rPr>
                <w:sz w:val="24"/>
                <w:szCs w:val="24"/>
              </w:rPr>
              <w:t>и</w:t>
            </w:r>
            <w:r w:rsidRPr="000D241D">
              <w:rPr>
                <w:sz w:val="24"/>
                <w:szCs w:val="24"/>
              </w:rPr>
              <w:t>те прав юридических лиц и индивидуал</w:t>
            </w:r>
            <w:r w:rsidRPr="000D241D">
              <w:rPr>
                <w:sz w:val="24"/>
                <w:szCs w:val="24"/>
              </w:rPr>
              <w:t>ь</w:t>
            </w:r>
            <w:r w:rsidRPr="000D241D">
              <w:rPr>
                <w:sz w:val="24"/>
                <w:szCs w:val="24"/>
              </w:rPr>
              <w:t>ных предпринимателей при осуществл</w:t>
            </w:r>
            <w:r w:rsidRPr="000D241D">
              <w:rPr>
                <w:sz w:val="24"/>
                <w:szCs w:val="24"/>
              </w:rPr>
              <w:t>е</w:t>
            </w:r>
            <w:r>
              <w:rPr>
                <w:sz w:val="24"/>
                <w:szCs w:val="24"/>
              </w:rPr>
              <w:t>нии г</w:t>
            </w:r>
            <w:r w:rsidRPr="000D241D">
              <w:rPr>
                <w:sz w:val="24"/>
                <w:szCs w:val="24"/>
              </w:rPr>
              <w:t>осударственного контроля (надзора) и муниципального контроля»</w:t>
            </w:r>
          </w:p>
        </w:tc>
      </w:tr>
      <w:tr w:rsidR="003A7FFE" w:rsidRPr="006A787A" w:rsidTr="00683FCE">
        <w:trPr>
          <w:trHeight w:val="340"/>
        </w:trPr>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2.</w:t>
            </w:r>
          </w:p>
        </w:tc>
        <w:tc>
          <w:tcPr>
            <w:tcW w:w="4541"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количества субъектов предпр</w:t>
            </w:r>
            <w:r w:rsidRPr="006A787A">
              <w:rPr>
                <w:sz w:val="24"/>
                <w:szCs w:val="24"/>
              </w:rPr>
              <w:t>и</w:t>
            </w:r>
            <w:r w:rsidRPr="006A787A">
              <w:rPr>
                <w:sz w:val="24"/>
                <w:szCs w:val="24"/>
              </w:rPr>
              <w:t>нимательской и инвестиционной де</w:t>
            </w:r>
            <w:r w:rsidRPr="006A787A">
              <w:rPr>
                <w:sz w:val="24"/>
                <w:szCs w:val="24"/>
              </w:rPr>
              <w:t>я</w:t>
            </w:r>
            <w:r w:rsidRPr="006A787A">
              <w:rPr>
                <w:sz w:val="24"/>
                <w:szCs w:val="24"/>
              </w:rPr>
              <w:t>тельности, иных заинтересованных лиц, включая органы государственной власти, интересы которых будут затронуты пре</w:t>
            </w:r>
            <w:r w:rsidRPr="006A787A">
              <w:rPr>
                <w:sz w:val="24"/>
                <w:szCs w:val="24"/>
              </w:rPr>
              <w:t>д</w:t>
            </w:r>
            <w:r w:rsidRPr="006A787A">
              <w:rPr>
                <w:sz w:val="24"/>
                <w:szCs w:val="24"/>
              </w:rPr>
              <w:t>лагаемым правовым регулированием, оценка количества таких субъектов</w:t>
            </w:r>
          </w:p>
        </w:tc>
        <w:tc>
          <w:tcPr>
            <w:tcW w:w="4536" w:type="dxa"/>
            <w:shd w:val="clear" w:color="auto" w:fill="auto"/>
          </w:tcPr>
          <w:p w:rsidR="003A7FFE" w:rsidRPr="006A787A" w:rsidRDefault="00683FCE" w:rsidP="00513190">
            <w:pPr>
              <w:tabs>
                <w:tab w:val="right" w:pos="9923"/>
              </w:tabs>
              <w:autoSpaceDE w:val="0"/>
              <w:autoSpaceDN w:val="0"/>
              <w:jc w:val="both"/>
              <w:rPr>
                <w:sz w:val="24"/>
                <w:szCs w:val="24"/>
              </w:rPr>
            </w:pPr>
            <w:r w:rsidRPr="00683FCE">
              <w:rPr>
                <w:sz w:val="24"/>
                <w:szCs w:val="24"/>
              </w:rPr>
              <w:t xml:space="preserve">Юридические лица, индивидуальные </w:t>
            </w:r>
            <w:proofErr w:type="gramStart"/>
            <w:r w:rsidRPr="00683FCE">
              <w:rPr>
                <w:sz w:val="24"/>
                <w:szCs w:val="24"/>
              </w:rPr>
              <w:t>предприниматели</w:t>
            </w:r>
            <w:proofErr w:type="gramEnd"/>
            <w:r w:rsidRPr="00683FCE">
              <w:rPr>
                <w:sz w:val="24"/>
                <w:szCs w:val="24"/>
              </w:rPr>
              <w:t xml:space="preserve"> осуществляющие </w:t>
            </w:r>
            <w:r w:rsidR="00513190">
              <w:rPr>
                <w:sz w:val="24"/>
                <w:szCs w:val="24"/>
              </w:rPr>
              <w:t>ро</w:t>
            </w:r>
            <w:r w:rsidR="00513190">
              <w:rPr>
                <w:sz w:val="24"/>
                <w:szCs w:val="24"/>
              </w:rPr>
              <w:t>з</w:t>
            </w:r>
            <w:r w:rsidR="00513190">
              <w:rPr>
                <w:sz w:val="24"/>
                <w:szCs w:val="24"/>
              </w:rPr>
              <w:t>ничную продажу алкогольной, спиртос</w:t>
            </w:r>
            <w:r w:rsidR="00513190">
              <w:rPr>
                <w:sz w:val="24"/>
                <w:szCs w:val="24"/>
              </w:rPr>
              <w:t>о</w:t>
            </w:r>
            <w:r w:rsidR="00513190">
              <w:rPr>
                <w:sz w:val="24"/>
                <w:szCs w:val="24"/>
              </w:rPr>
              <w:t>держащей продукции</w:t>
            </w:r>
          </w:p>
        </w:tc>
      </w:tr>
      <w:tr w:rsidR="003A7FFE" w:rsidRPr="006A787A" w:rsidTr="00683FCE">
        <w:trPr>
          <w:trHeight w:val="340"/>
        </w:trPr>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3.</w:t>
            </w:r>
          </w:p>
        </w:tc>
        <w:tc>
          <w:tcPr>
            <w:tcW w:w="4541" w:type="dxa"/>
          </w:tcPr>
          <w:p w:rsidR="003A7FFE" w:rsidRPr="006A787A" w:rsidRDefault="003A7FFE" w:rsidP="001D0F56">
            <w:pPr>
              <w:tabs>
                <w:tab w:val="right" w:pos="9923"/>
              </w:tabs>
              <w:autoSpaceDE w:val="0"/>
              <w:autoSpaceDN w:val="0"/>
              <w:jc w:val="both"/>
              <w:rPr>
                <w:sz w:val="24"/>
                <w:szCs w:val="24"/>
              </w:rPr>
            </w:pPr>
            <w:r w:rsidRPr="006A787A">
              <w:rPr>
                <w:sz w:val="24"/>
                <w:szCs w:val="24"/>
              </w:rPr>
              <w:t>Описание новых обязанностей (огран</w:t>
            </w:r>
            <w:r w:rsidRPr="006A787A">
              <w:rPr>
                <w:sz w:val="24"/>
                <w:szCs w:val="24"/>
              </w:rPr>
              <w:t>и</w:t>
            </w:r>
            <w:r w:rsidRPr="006A787A">
              <w:rPr>
                <w:sz w:val="24"/>
                <w:szCs w:val="24"/>
              </w:rPr>
              <w:t>чений) для субъектов предпринимател</w:t>
            </w:r>
            <w:r w:rsidRPr="006A787A">
              <w:rPr>
                <w:sz w:val="24"/>
                <w:szCs w:val="24"/>
              </w:rPr>
              <w:t>ь</w:t>
            </w:r>
            <w:r w:rsidRPr="006A787A">
              <w:rPr>
                <w:sz w:val="24"/>
                <w:szCs w:val="24"/>
              </w:rPr>
              <w:t>ской и инвестиционной деятельности, либо изменение содержания существу</w:t>
            </w:r>
            <w:r w:rsidRPr="006A787A">
              <w:rPr>
                <w:sz w:val="24"/>
                <w:szCs w:val="24"/>
              </w:rPr>
              <w:t>ю</w:t>
            </w:r>
            <w:r w:rsidRPr="006A787A">
              <w:rPr>
                <w:sz w:val="24"/>
                <w:szCs w:val="24"/>
              </w:rPr>
              <w:t>щих обязанностей и ограничений</w:t>
            </w:r>
          </w:p>
        </w:tc>
        <w:tc>
          <w:tcPr>
            <w:tcW w:w="4536" w:type="dxa"/>
            <w:shd w:val="clear" w:color="auto" w:fill="auto"/>
          </w:tcPr>
          <w:p w:rsidR="003A7FFE" w:rsidRPr="006A787A" w:rsidRDefault="008E1294" w:rsidP="001D0F56">
            <w:pPr>
              <w:tabs>
                <w:tab w:val="right" w:pos="9923"/>
              </w:tabs>
              <w:autoSpaceDE w:val="0"/>
              <w:autoSpaceDN w:val="0"/>
              <w:jc w:val="both"/>
              <w:rPr>
                <w:sz w:val="24"/>
                <w:szCs w:val="24"/>
              </w:rPr>
            </w:pPr>
            <w:r w:rsidRPr="008E1294">
              <w:rPr>
                <w:sz w:val="24"/>
                <w:szCs w:val="24"/>
              </w:rPr>
              <w:t>Права и обязанности юридических лиц, индивидуальных предпринимателей при осуществлении муниципального ко</w:t>
            </w:r>
            <w:r w:rsidRPr="008E1294">
              <w:rPr>
                <w:sz w:val="24"/>
                <w:szCs w:val="24"/>
              </w:rPr>
              <w:t>н</w:t>
            </w:r>
            <w:r w:rsidRPr="008E1294">
              <w:rPr>
                <w:sz w:val="24"/>
                <w:szCs w:val="24"/>
              </w:rPr>
              <w:t>троля, меры по защите их прав и зако</w:t>
            </w:r>
            <w:r w:rsidRPr="008E1294">
              <w:rPr>
                <w:sz w:val="24"/>
                <w:szCs w:val="24"/>
              </w:rPr>
              <w:t>н</w:t>
            </w:r>
            <w:r w:rsidRPr="008E1294">
              <w:rPr>
                <w:sz w:val="24"/>
                <w:szCs w:val="24"/>
              </w:rPr>
              <w:t>ных интересов в соответствии Федерал</w:t>
            </w:r>
            <w:r w:rsidRPr="008E1294">
              <w:rPr>
                <w:sz w:val="24"/>
                <w:szCs w:val="24"/>
              </w:rPr>
              <w:t>ь</w:t>
            </w:r>
            <w:r w:rsidRPr="008E1294">
              <w:rPr>
                <w:sz w:val="24"/>
                <w:szCs w:val="24"/>
              </w:rPr>
              <w:t>ного закона от 26.12.2008 № 294-ФЗ «О защите прав юридических лиц и индив</w:t>
            </w:r>
            <w:r w:rsidRPr="008E1294">
              <w:rPr>
                <w:sz w:val="24"/>
                <w:szCs w:val="24"/>
              </w:rPr>
              <w:t>и</w:t>
            </w:r>
            <w:r w:rsidRPr="008E1294">
              <w:rPr>
                <w:sz w:val="24"/>
                <w:szCs w:val="24"/>
              </w:rPr>
              <w:t>дуальных предпринимателей при ос</w:t>
            </w:r>
            <w:r w:rsidRPr="008E1294">
              <w:rPr>
                <w:sz w:val="24"/>
                <w:szCs w:val="24"/>
              </w:rPr>
              <w:t>у</w:t>
            </w:r>
            <w:r w:rsidR="00513190">
              <w:rPr>
                <w:sz w:val="24"/>
                <w:szCs w:val="24"/>
              </w:rPr>
              <w:t>ществлении г</w:t>
            </w:r>
            <w:r w:rsidRPr="008E1294">
              <w:rPr>
                <w:sz w:val="24"/>
                <w:szCs w:val="24"/>
              </w:rPr>
              <w:t>осударственного контроля (надзора) и муниципального контроля»</w:t>
            </w:r>
          </w:p>
        </w:tc>
      </w:tr>
      <w:tr w:rsidR="003A7FFE" w:rsidRPr="006A787A" w:rsidTr="00683FCE">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4.</w:t>
            </w:r>
          </w:p>
        </w:tc>
        <w:tc>
          <w:tcPr>
            <w:tcW w:w="4541"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расходов субъектов предприн</w:t>
            </w:r>
            <w:r w:rsidRPr="006A787A">
              <w:rPr>
                <w:sz w:val="24"/>
                <w:szCs w:val="24"/>
              </w:rPr>
              <w:t>и</w:t>
            </w:r>
            <w:r w:rsidRPr="006A787A">
              <w:rPr>
                <w:sz w:val="24"/>
                <w:szCs w:val="24"/>
              </w:rPr>
              <w:t>мательской и инвестиционной деятельн</w:t>
            </w:r>
            <w:r w:rsidRPr="006A787A">
              <w:rPr>
                <w:sz w:val="24"/>
                <w:szCs w:val="24"/>
              </w:rPr>
              <w:t>о</w:t>
            </w:r>
            <w:r w:rsidRPr="006A787A">
              <w:rPr>
                <w:sz w:val="24"/>
                <w:szCs w:val="24"/>
              </w:rPr>
              <w:t>сти, связанных с предлагаемым правовым регулированием</w:t>
            </w:r>
          </w:p>
        </w:tc>
        <w:tc>
          <w:tcPr>
            <w:tcW w:w="4536" w:type="dxa"/>
            <w:shd w:val="clear" w:color="auto" w:fill="auto"/>
          </w:tcPr>
          <w:p w:rsidR="003A7FFE" w:rsidRPr="006A787A" w:rsidRDefault="00683FCE" w:rsidP="001D0F56">
            <w:pPr>
              <w:tabs>
                <w:tab w:val="right" w:pos="9923"/>
              </w:tabs>
              <w:autoSpaceDE w:val="0"/>
              <w:autoSpaceDN w:val="0"/>
              <w:jc w:val="both"/>
              <w:rPr>
                <w:sz w:val="24"/>
                <w:szCs w:val="24"/>
              </w:rPr>
            </w:pPr>
            <w:r>
              <w:rPr>
                <w:sz w:val="24"/>
                <w:szCs w:val="24"/>
              </w:rPr>
              <w:t>Расходы не предусмотрены</w:t>
            </w:r>
          </w:p>
        </w:tc>
      </w:tr>
      <w:tr w:rsidR="003A7FFE" w:rsidRPr="006A787A" w:rsidTr="00683FCE">
        <w:trPr>
          <w:trHeight w:val="580"/>
        </w:trPr>
        <w:tc>
          <w:tcPr>
            <w:tcW w:w="562"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5.</w:t>
            </w:r>
          </w:p>
        </w:tc>
        <w:tc>
          <w:tcPr>
            <w:tcW w:w="4541" w:type="dxa"/>
          </w:tcPr>
          <w:p w:rsidR="003A7FFE" w:rsidRPr="006A787A" w:rsidRDefault="003A7FFE" w:rsidP="001D0F56">
            <w:pPr>
              <w:tabs>
                <w:tab w:val="right" w:pos="9923"/>
              </w:tabs>
              <w:autoSpaceDE w:val="0"/>
              <w:autoSpaceDN w:val="0"/>
              <w:jc w:val="both"/>
              <w:rPr>
                <w:sz w:val="24"/>
                <w:szCs w:val="24"/>
              </w:rPr>
            </w:pPr>
            <w:r w:rsidRPr="006A787A">
              <w:rPr>
                <w:sz w:val="24"/>
                <w:szCs w:val="24"/>
              </w:rPr>
              <w:t>Планируемый срок вступления в силу предлагаемого правового регулирования</w:t>
            </w:r>
          </w:p>
        </w:tc>
        <w:tc>
          <w:tcPr>
            <w:tcW w:w="4536" w:type="dxa"/>
            <w:shd w:val="clear" w:color="auto" w:fill="auto"/>
          </w:tcPr>
          <w:p w:rsidR="003A7FFE" w:rsidRPr="006A787A" w:rsidRDefault="00513190" w:rsidP="001D0F56">
            <w:pPr>
              <w:tabs>
                <w:tab w:val="right" w:pos="9923"/>
              </w:tabs>
              <w:autoSpaceDE w:val="0"/>
              <w:autoSpaceDN w:val="0"/>
              <w:jc w:val="both"/>
              <w:rPr>
                <w:sz w:val="24"/>
                <w:szCs w:val="24"/>
              </w:rPr>
            </w:pPr>
            <w:r>
              <w:rPr>
                <w:sz w:val="24"/>
                <w:szCs w:val="24"/>
              </w:rPr>
              <w:t>Январь 2019</w:t>
            </w:r>
            <w:r w:rsidR="00683FCE">
              <w:rPr>
                <w:sz w:val="24"/>
                <w:szCs w:val="24"/>
              </w:rPr>
              <w:t xml:space="preserve"> года</w:t>
            </w:r>
          </w:p>
        </w:tc>
      </w:tr>
    </w:tbl>
    <w:p w:rsidR="003A7FFE" w:rsidRPr="006A787A" w:rsidRDefault="003A7FFE" w:rsidP="003A7FFE">
      <w:pPr>
        <w:tabs>
          <w:tab w:val="right" w:pos="9923"/>
        </w:tabs>
        <w:autoSpaceDE w:val="0"/>
        <w:autoSpaceDN w:val="0"/>
        <w:spacing w:before="120"/>
        <w:ind w:left="567"/>
        <w:rPr>
          <w:sz w:val="24"/>
          <w:szCs w:val="24"/>
        </w:rPr>
      </w:pPr>
    </w:p>
    <w:p w:rsidR="0090460E" w:rsidRDefault="003A7FFE" w:rsidP="003A7FFE">
      <w:pPr>
        <w:tabs>
          <w:tab w:val="right" w:pos="9923"/>
        </w:tabs>
        <w:autoSpaceDE w:val="0"/>
        <w:autoSpaceDN w:val="0"/>
        <w:spacing w:before="120"/>
        <w:ind w:left="567"/>
        <w:rPr>
          <w:sz w:val="24"/>
          <w:szCs w:val="24"/>
        </w:rPr>
      </w:pPr>
      <w:r w:rsidRPr="006A787A">
        <w:rPr>
          <w:sz w:val="24"/>
          <w:szCs w:val="24"/>
        </w:rPr>
        <w:t xml:space="preserve">Предложения принимаются по адресу: </w:t>
      </w:r>
    </w:p>
    <w:p w:rsidR="003A7FFE" w:rsidRPr="006A787A" w:rsidRDefault="0090460E" w:rsidP="003A7FFE">
      <w:pPr>
        <w:tabs>
          <w:tab w:val="right" w:pos="9923"/>
        </w:tabs>
        <w:autoSpaceDE w:val="0"/>
        <w:autoSpaceDN w:val="0"/>
        <w:spacing w:before="120"/>
        <w:ind w:left="567"/>
        <w:rPr>
          <w:sz w:val="24"/>
          <w:szCs w:val="24"/>
        </w:rPr>
      </w:pPr>
      <w:r>
        <w:rPr>
          <w:sz w:val="24"/>
          <w:szCs w:val="24"/>
        </w:rPr>
        <w:t xml:space="preserve">Департамент экономики администрации района,  </w:t>
      </w:r>
      <w:r w:rsidRPr="0090460E">
        <w:rPr>
          <w:sz w:val="24"/>
          <w:szCs w:val="24"/>
        </w:rPr>
        <w:t>628602, Ханты-Мансийский автоно</w:t>
      </w:r>
      <w:r w:rsidRPr="0090460E">
        <w:rPr>
          <w:sz w:val="24"/>
          <w:szCs w:val="24"/>
        </w:rPr>
        <w:t>м</w:t>
      </w:r>
      <w:r w:rsidRPr="0090460E">
        <w:rPr>
          <w:sz w:val="24"/>
          <w:szCs w:val="24"/>
        </w:rPr>
        <w:t xml:space="preserve">ный округ – Югра, г. Нижневартовск, ул. Ленина, </w:t>
      </w:r>
      <w:r>
        <w:rPr>
          <w:sz w:val="24"/>
          <w:szCs w:val="24"/>
        </w:rPr>
        <w:t xml:space="preserve">д. </w:t>
      </w:r>
      <w:r w:rsidRPr="0090460E">
        <w:rPr>
          <w:sz w:val="24"/>
          <w:szCs w:val="24"/>
        </w:rPr>
        <w:t>6</w:t>
      </w:r>
      <w:r w:rsidR="003A7FFE" w:rsidRPr="006A787A">
        <w:rPr>
          <w:sz w:val="24"/>
          <w:szCs w:val="24"/>
        </w:rPr>
        <w:t>,</w:t>
      </w:r>
    </w:p>
    <w:p w:rsidR="003A7FFE" w:rsidRPr="006A787A" w:rsidRDefault="003A7FFE" w:rsidP="0090460E">
      <w:pPr>
        <w:autoSpaceDE w:val="0"/>
        <w:autoSpaceDN w:val="0"/>
        <w:ind w:right="-2" w:firstLine="567"/>
        <w:rPr>
          <w:sz w:val="24"/>
          <w:szCs w:val="24"/>
        </w:rPr>
      </w:pPr>
      <w:r w:rsidRPr="006A787A">
        <w:rPr>
          <w:sz w:val="24"/>
          <w:szCs w:val="24"/>
        </w:rPr>
        <w:t xml:space="preserve">а также по адресу электронной почты: </w:t>
      </w:r>
      <w:r w:rsidR="0090460E" w:rsidRPr="0090460E">
        <w:rPr>
          <w:sz w:val="24"/>
          <w:szCs w:val="24"/>
        </w:rPr>
        <w:t>OPR@NVraion.ru</w:t>
      </w:r>
    </w:p>
    <w:p w:rsidR="0090460E" w:rsidRDefault="003A7FFE" w:rsidP="0090460E">
      <w:pPr>
        <w:autoSpaceDE w:val="0"/>
        <w:autoSpaceDN w:val="0"/>
        <w:spacing w:before="120"/>
        <w:ind w:firstLine="567"/>
        <w:jc w:val="both"/>
      </w:pPr>
      <w:r w:rsidRPr="006A787A">
        <w:rPr>
          <w:sz w:val="24"/>
          <w:szCs w:val="24"/>
        </w:rPr>
        <w:lastRenderedPageBreak/>
        <w:t>Контактное лицо по вопросам проведения публичных консультаций:</w:t>
      </w:r>
      <w:r w:rsidR="0090460E" w:rsidRPr="0090460E">
        <w:t xml:space="preserve"> </w:t>
      </w:r>
    </w:p>
    <w:p w:rsidR="0090460E" w:rsidRPr="0090460E" w:rsidRDefault="0090460E" w:rsidP="0090460E">
      <w:pPr>
        <w:autoSpaceDE w:val="0"/>
        <w:autoSpaceDN w:val="0"/>
        <w:spacing w:before="120"/>
        <w:ind w:firstLine="567"/>
        <w:jc w:val="both"/>
        <w:rPr>
          <w:sz w:val="24"/>
          <w:szCs w:val="24"/>
        </w:rPr>
      </w:pPr>
      <w:r>
        <w:rPr>
          <w:sz w:val="24"/>
          <w:szCs w:val="24"/>
        </w:rPr>
        <w:t xml:space="preserve">начальник отдела потребительского рынка и защиты </w:t>
      </w:r>
      <w:proofErr w:type="gramStart"/>
      <w:r>
        <w:rPr>
          <w:sz w:val="24"/>
          <w:szCs w:val="24"/>
        </w:rPr>
        <w:t>прав потребителей департамента экономики администрации</w:t>
      </w:r>
      <w:proofErr w:type="gramEnd"/>
      <w:r>
        <w:rPr>
          <w:sz w:val="24"/>
          <w:szCs w:val="24"/>
        </w:rPr>
        <w:t xml:space="preserve"> района - </w:t>
      </w:r>
      <w:r w:rsidRPr="0090460E">
        <w:rPr>
          <w:sz w:val="24"/>
          <w:szCs w:val="24"/>
        </w:rPr>
        <w:t>Власова Галина Валерьевна,8(3466) 49 47 09</w:t>
      </w:r>
    </w:p>
    <w:p w:rsidR="003A7FFE" w:rsidRPr="006A787A" w:rsidRDefault="00513190" w:rsidP="0090460E">
      <w:pPr>
        <w:autoSpaceDE w:val="0"/>
        <w:autoSpaceDN w:val="0"/>
        <w:spacing w:before="120"/>
        <w:ind w:firstLine="567"/>
        <w:jc w:val="both"/>
        <w:rPr>
          <w:sz w:val="24"/>
          <w:szCs w:val="24"/>
        </w:rPr>
      </w:pPr>
      <w:r>
        <w:rPr>
          <w:sz w:val="24"/>
          <w:szCs w:val="24"/>
        </w:rPr>
        <w:t>ведущий</w:t>
      </w:r>
      <w:r w:rsidR="0090460E">
        <w:rPr>
          <w:sz w:val="24"/>
          <w:szCs w:val="24"/>
        </w:rPr>
        <w:t xml:space="preserve"> специалист отдела потребительского рынка и защиты </w:t>
      </w:r>
      <w:proofErr w:type="gramStart"/>
      <w:r w:rsidR="0090460E">
        <w:rPr>
          <w:sz w:val="24"/>
          <w:szCs w:val="24"/>
        </w:rPr>
        <w:t>прав потребителей д</w:t>
      </w:r>
      <w:r w:rsidR="0090460E">
        <w:rPr>
          <w:sz w:val="24"/>
          <w:szCs w:val="24"/>
        </w:rPr>
        <w:t>е</w:t>
      </w:r>
      <w:r w:rsidR="0090460E">
        <w:rPr>
          <w:sz w:val="24"/>
          <w:szCs w:val="24"/>
        </w:rPr>
        <w:t>партамента экономики администрации</w:t>
      </w:r>
      <w:proofErr w:type="gramEnd"/>
      <w:r w:rsidR="0090460E">
        <w:rPr>
          <w:sz w:val="24"/>
          <w:szCs w:val="24"/>
        </w:rPr>
        <w:t xml:space="preserve"> района </w:t>
      </w:r>
      <w:r>
        <w:rPr>
          <w:sz w:val="24"/>
          <w:szCs w:val="24"/>
        </w:rPr>
        <w:t>–</w:t>
      </w:r>
      <w:r w:rsidR="0090460E">
        <w:rPr>
          <w:sz w:val="24"/>
          <w:szCs w:val="24"/>
        </w:rPr>
        <w:t xml:space="preserve"> </w:t>
      </w:r>
      <w:r>
        <w:rPr>
          <w:sz w:val="24"/>
          <w:szCs w:val="24"/>
        </w:rPr>
        <w:t>Дмитриева Оксана Анатольевна</w:t>
      </w:r>
      <w:r w:rsidR="0090460E" w:rsidRPr="0090460E">
        <w:rPr>
          <w:sz w:val="24"/>
          <w:szCs w:val="24"/>
        </w:rPr>
        <w:t xml:space="preserve">, тел. 8 (3466) </w:t>
      </w:r>
      <w:r>
        <w:rPr>
          <w:sz w:val="24"/>
          <w:szCs w:val="24"/>
        </w:rPr>
        <w:t>49 48</w:t>
      </w:r>
      <w:r w:rsidR="0090460E" w:rsidRPr="0090460E">
        <w:rPr>
          <w:sz w:val="24"/>
          <w:szCs w:val="24"/>
        </w:rPr>
        <w:t xml:space="preserve"> 25</w:t>
      </w:r>
    </w:p>
    <w:p w:rsidR="003A7FFE" w:rsidRPr="006A787A" w:rsidRDefault="00513190" w:rsidP="003A7FFE">
      <w:pPr>
        <w:autoSpaceDE w:val="0"/>
        <w:autoSpaceDN w:val="0"/>
        <w:spacing w:before="120"/>
        <w:ind w:left="567"/>
        <w:rPr>
          <w:sz w:val="24"/>
          <w:szCs w:val="24"/>
        </w:rPr>
      </w:pPr>
      <w:r>
        <w:rPr>
          <w:sz w:val="24"/>
          <w:szCs w:val="24"/>
        </w:rPr>
        <w:t>Сроки приема предложений: с «3» декабря  2018г.  по «28» декабря</w:t>
      </w:r>
      <w:bookmarkStart w:id="0" w:name="_GoBack"/>
      <w:bookmarkEnd w:id="0"/>
      <w:r w:rsidR="0090460E">
        <w:rPr>
          <w:sz w:val="24"/>
          <w:szCs w:val="24"/>
        </w:rPr>
        <w:t xml:space="preserve"> 2018</w:t>
      </w:r>
      <w:r w:rsidR="003A7FFE" w:rsidRPr="006A787A">
        <w:rPr>
          <w:sz w:val="24"/>
          <w:szCs w:val="24"/>
        </w:rPr>
        <w:t>г.</w:t>
      </w:r>
    </w:p>
    <w:p w:rsidR="003A7FFE" w:rsidRPr="006A787A" w:rsidRDefault="003A7FFE" w:rsidP="003A7FFE">
      <w:pPr>
        <w:autoSpaceDE w:val="0"/>
        <w:autoSpaceDN w:val="0"/>
        <w:ind w:right="-2"/>
        <w:jc w:val="center"/>
        <w:rPr>
          <w:i/>
          <w:iCs/>
          <w:sz w:val="24"/>
          <w:szCs w:val="24"/>
        </w:rPr>
      </w:pPr>
      <w:r w:rsidRPr="006A787A">
        <w:rPr>
          <w:i/>
          <w:iCs/>
          <w:sz w:val="24"/>
          <w:szCs w:val="24"/>
        </w:rPr>
        <w:t xml:space="preserve">                  </w:t>
      </w:r>
    </w:p>
    <w:p w:rsidR="003A7FFE" w:rsidRPr="006A787A" w:rsidRDefault="003A7FFE" w:rsidP="003A7FFE">
      <w:pPr>
        <w:autoSpaceDE w:val="0"/>
        <w:autoSpaceDN w:val="0"/>
        <w:ind w:firstLine="567"/>
        <w:jc w:val="both"/>
        <w:rPr>
          <w:sz w:val="24"/>
          <w:szCs w:val="24"/>
        </w:rPr>
      </w:pPr>
      <w:r w:rsidRPr="006A787A">
        <w:rPr>
          <w:sz w:val="24"/>
          <w:szCs w:val="24"/>
        </w:rPr>
        <w:t>Место размещения уведомления о проведении публичных консультаций по проекту нормативного правового акта в информаци</w:t>
      </w:r>
      <w:r>
        <w:rPr>
          <w:sz w:val="24"/>
          <w:szCs w:val="24"/>
        </w:rPr>
        <w:t>онно-телекоммуникационной сети Интернет</w:t>
      </w:r>
      <w:r w:rsidRPr="006A787A">
        <w:rPr>
          <w:sz w:val="24"/>
          <w:szCs w:val="24"/>
        </w:rPr>
        <w:t xml:space="preserve">: </w:t>
      </w:r>
    </w:p>
    <w:p w:rsidR="00683FCE" w:rsidRDefault="0090460E" w:rsidP="003A7FFE">
      <w:pPr>
        <w:autoSpaceDE w:val="0"/>
        <w:autoSpaceDN w:val="0"/>
        <w:jc w:val="both"/>
        <w:rPr>
          <w:sz w:val="24"/>
          <w:szCs w:val="24"/>
        </w:rPr>
      </w:pPr>
      <w:r>
        <w:rPr>
          <w:sz w:val="24"/>
          <w:szCs w:val="24"/>
        </w:rPr>
        <w:tab/>
      </w:r>
      <w:r w:rsidR="00683FCE" w:rsidRPr="00683FCE">
        <w:rPr>
          <w:sz w:val="24"/>
          <w:szCs w:val="24"/>
        </w:rPr>
        <w:t>на официальном сайте администрации района</w:t>
      </w:r>
      <w:r w:rsidR="00683FCE">
        <w:rPr>
          <w:sz w:val="24"/>
          <w:szCs w:val="24"/>
        </w:rPr>
        <w:t xml:space="preserve"> </w:t>
      </w:r>
      <w:r w:rsidR="00683FCE">
        <w:rPr>
          <w:sz w:val="24"/>
          <w:szCs w:val="24"/>
          <w:lang w:val="en-US"/>
        </w:rPr>
        <w:t>www</w:t>
      </w:r>
      <w:r w:rsidR="00683FCE" w:rsidRPr="00683FCE">
        <w:rPr>
          <w:sz w:val="24"/>
          <w:szCs w:val="24"/>
        </w:rPr>
        <w:t>.</w:t>
      </w:r>
      <w:proofErr w:type="spellStart"/>
      <w:r w:rsidR="00683FCE">
        <w:rPr>
          <w:sz w:val="24"/>
          <w:szCs w:val="24"/>
          <w:lang w:val="en-US"/>
        </w:rPr>
        <w:t>nvraion</w:t>
      </w:r>
      <w:proofErr w:type="spellEnd"/>
      <w:r w:rsidR="00683FCE" w:rsidRPr="00683FCE">
        <w:rPr>
          <w:sz w:val="24"/>
          <w:szCs w:val="24"/>
        </w:rPr>
        <w:t>.</w:t>
      </w:r>
      <w:proofErr w:type="spellStart"/>
      <w:r w:rsidR="00683FCE">
        <w:rPr>
          <w:sz w:val="24"/>
          <w:szCs w:val="24"/>
          <w:lang w:val="en-US"/>
        </w:rPr>
        <w:t>ru</w:t>
      </w:r>
      <w:proofErr w:type="spellEnd"/>
      <w:r w:rsidR="00683FCE" w:rsidRPr="00683FCE">
        <w:rPr>
          <w:sz w:val="24"/>
          <w:szCs w:val="24"/>
        </w:rPr>
        <w:t xml:space="preserve"> в разделе «Документы /ОРВ /Публичные консультации».</w:t>
      </w:r>
    </w:p>
    <w:p w:rsidR="003A7FFE" w:rsidRPr="006A787A" w:rsidRDefault="003A7FFE" w:rsidP="003A7FFE">
      <w:pPr>
        <w:tabs>
          <w:tab w:val="right" w:pos="9923"/>
        </w:tabs>
        <w:autoSpaceDE w:val="0"/>
        <w:autoSpaceDN w:val="0"/>
        <w:ind w:firstLine="567"/>
        <w:jc w:val="both"/>
        <w:rPr>
          <w:sz w:val="24"/>
          <w:szCs w:val="24"/>
        </w:rPr>
      </w:pPr>
    </w:p>
    <w:p w:rsidR="003A7FFE" w:rsidRPr="006A787A" w:rsidRDefault="003A7FFE" w:rsidP="003A7FFE">
      <w:pPr>
        <w:tabs>
          <w:tab w:val="right" w:pos="9923"/>
        </w:tabs>
        <w:autoSpaceDE w:val="0"/>
        <w:autoSpaceDN w:val="0"/>
        <w:ind w:firstLine="567"/>
        <w:jc w:val="both"/>
        <w:rPr>
          <w:sz w:val="24"/>
          <w:szCs w:val="24"/>
        </w:rPr>
      </w:pPr>
    </w:p>
    <w:p w:rsidR="003A7FFE" w:rsidRPr="006A787A" w:rsidRDefault="003A7FFE" w:rsidP="003A7FFE">
      <w:pPr>
        <w:autoSpaceDE w:val="0"/>
        <w:autoSpaceDN w:val="0"/>
        <w:spacing w:after="120"/>
        <w:ind w:firstLine="567"/>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1</w:t>
            </w:r>
          </w:p>
        </w:tc>
        <w:tc>
          <w:tcPr>
            <w:tcW w:w="9105" w:type="dxa"/>
            <w:shd w:val="clear" w:color="auto" w:fill="auto"/>
          </w:tcPr>
          <w:p w:rsidR="003A7FFE" w:rsidRPr="006A787A" w:rsidRDefault="003A7FFE" w:rsidP="001D0F56">
            <w:pPr>
              <w:autoSpaceDE w:val="0"/>
              <w:autoSpaceDN w:val="0"/>
              <w:spacing w:after="120"/>
              <w:jc w:val="both"/>
              <w:rPr>
                <w:sz w:val="24"/>
                <w:szCs w:val="24"/>
              </w:rPr>
            </w:pPr>
            <w:r w:rsidRPr="006A787A">
              <w:rPr>
                <w:sz w:val="24"/>
                <w:szCs w:val="24"/>
              </w:rPr>
              <w:t>Перечень вопросов для участников публичных консультаций</w:t>
            </w:r>
          </w:p>
        </w:tc>
      </w:tr>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2</w:t>
            </w:r>
          </w:p>
        </w:tc>
        <w:tc>
          <w:tcPr>
            <w:tcW w:w="9105" w:type="dxa"/>
            <w:shd w:val="clear" w:color="auto" w:fill="auto"/>
          </w:tcPr>
          <w:p w:rsidR="003A7FFE" w:rsidRPr="00683FCE" w:rsidRDefault="00683FCE" w:rsidP="001D0F56">
            <w:pPr>
              <w:autoSpaceDE w:val="0"/>
              <w:autoSpaceDN w:val="0"/>
              <w:spacing w:after="120"/>
              <w:jc w:val="both"/>
              <w:rPr>
                <w:sz w:val="24"/>
                <w:szCs w:val="24"/>
              </w:rPr>
            </w:pPr>
            <w:r>
              <w:rPr>
                <w:sz w:val="24"/>
                <w:szCs w:val="24"/>
              </w:rPr>
              <w:t>Проект постановления</w:t>
            </w:r>
          </w:p>
        </w:tc>
      </w:tr>
      <w:tr w:rsidR="00683FCE" w:rsidRPr="006A787A" w:rsidTr="001D0F56">
        <w:tc>
          <w:tcPr>
            <w:tcW w:w="534" w:type="dxa"/>
            <w:shd w:val="clear" w:color="auto" w:fill="auto"/>
          </w:tcPr>
          <w:p w:rsidR="00683FCE" w:rsidRPr="006A787A" w:rsidRDefault="00683FCE" w:rsidP="001D0F56">
            <w:pPr>
              <w:autoSpaceDE w:val="0"/>
              <w:autoSpaceDN w:val="0"/>
              <w:spacing w:after="120"/>
              <w:jc w:val="center"/>
              <w:rPr>
                <w:sz w:val="24"/>
                <w:szCs w:val="24"/>
              </w:rPr>
            </w:pPr>
            <w:r>
              <w:rPr>
                <w:sz w:val="24"/>
                <w:szCs w:val="24"/>
              </w:rPr>
              <w:t>3</w:t>
            </w:r>
          </w:p>
        </w:tc>
        <w:tc>
          <w:tcPr>
            <w:tcW w:w="9105" w:type="dxa"/>
            <w:shd w:val="clear" w:color="auto" w:fill="auto"/>
          </w:tcPr>
          <w:p w:rsidR="00683FCE" w:rsidRDefault="00683FCE" w:rsidP="001D0F56">
            <w:pPr>
              <w:autoSpaceDE w:val="0"/>
              <w:autoSpaceDN w:val="0"/>
              <w:spacing w:after="120"/>
              <w:jc w:val="both"/>
              <w:rPr>
                <w:sz w:val="24"/>
                <w:szCs w:val="24"/>
              </w:rPr>
            </w:pPr>
            <w:r>
              <w:rPr>
                <w:sz w:val="24"/>
                <w:szCs w:val="24"/>
              </w:rPr>
              <w:t>Пояснительная записка</w:t>
            </w: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35" w:rsidRDefault="00043735">
      <w:r>
        <w:separator/>
      </w:r>
    </w:p>
  </w:endnote>
  <w:endnote w:type="continuationSeparator" w:id="0">
    <w:p w:rsidR="00043735" w:rsidRDefault="0004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35" w:rsidRDefault="00043735">
      <w:r>
        <w:separator/>
      </w:r>
    </w:p>
  </w:footnote>
  <w:footnote w:type="continuationSeparator" w:id="0">
    <w:p w:rsidR="00043735" w:rsidRDefault="00043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5258"/>
      <w:docPartObj>
        <w:docPartGallery w:val="Page Numbers (Top of Page)"/>
        <w:docPartUnique/>
      </w:docPartObj>
    </w:sdtPr>
    <w:sdtEndPr/>
    <w:sdtContent>
      <w:p w:rsidR="00501F2E" w:rsidRDefault="00B374F0">
        <w:pPr>
          <w:pStyle w:val="a4"/>
          <w:jc w:val="center"/>
        </w:pPr>
        <w:r>
          <w:fldChar w:fldCharType="begin"/>
        </w:r>
        <w:r>
          <w:instrText>PAGE   \* MERGEFORMAT</w:instrText>
        </w:r>
        <w:r>
          <w:fldChar w:fldCharType="separate"/>
        </w:r>
        <w:r w:rsidR="00513190">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3735"/>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41D"/>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0DC"/>
    <w:rsid w:val="001E56C1"/>
    <w:rsid w:val="001E6683"/>
    <w:rsid w:val="001E6F73"/>
    <w:rsid w:val="001E7A57"/>
    <w:rsid w:val="001F1B1C"/>
    <w:rsid w:val="001F57F1"/>
    <w:rsid w:val="002006CC"/>
    <w:rsid w:val="002024E4"/>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A7FFE"/>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5212"/>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4867"/>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20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3190"/>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681F"/>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3FCE"/>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0609"/>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261"/>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1294"/>
    <w:rsid w:val="008E25AC"/>
    <w:rsid w:val="008E3C85"/>
    <w:rsid w:val="008E5BA8"/>
    <w:rsid w:val="008E5F30"/>
    <w:rsid w:val="008E7707"/>
    <w:rsid w:val="008F0225"/>
    <w:rsid w:val="008F310E"/>
    <w:rsid w:val="008F336F"/>
    <w:rsid w:val="00901539"/>
    <w:rsid w:val="0090460E"/>
    <w:rsid w:val="00906C9D"/>
    <w:rsid w:val="00911B2C"/>
    <w:rsid w:val="00914C02"/>
    <w:rsid w:val="00915267"/>
    <w:rsid w:val="009169FC"/>
    <w:rsid w:val="009219AE"/>
    <w:rsid w:val="00922A94"/>
    <w:rsid w:val="009233C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388"/>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374F0"/>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262F8"/>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54"/>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33EE"/>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804"/>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48CC-7204-4C48-A9B9-AEF700F0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DmitrievaOA</cp:lastModifiedBy>
  <cp:revision>2</cp:revision>
  <cp:lastPrinted>2018-08-01T04:59:00Z</cp:lastPrinted>
  <dcterms:created xsi:type="dcterms:W3CDTF">2019-01-21T09:41:00Z</dcterms:created>
  <dcterms:modified xsi:type="dcterms:W3CDTF">2019-01-21T09:41:00Z</dcterms:modified>
</cp:coreProperties>
</file>